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20-2018 i Borå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