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149-2019 i Borg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