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57216-2018 i Borgholms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