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792-2019 i Borgholm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