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33-2022 i Borg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