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1-2020 i Borgholm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