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44-2023 i Borlä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