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65-2022 i Borlä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