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avverkningsamälan A 21131-2023 i Borlänge kommun. Denna avverkningsanmälan inkom 2023-05-16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21131-2023.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