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avverkningsamälan A 35389-2022 i Borlänge kommun. Denna avverkningsanmälan inkom 2022-08-25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