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181-2023 i Borlänge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