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43913-2021 i Botkyrka kommun har hittats 7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