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avverkningsamälan A 59418-2022 i Boxholms kommun. Denna avverkningsanmälan inkom 2022-12-12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