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58-2020 i Boxholm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