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0-2020 i Boxholms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