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51149-2022 i Boxholms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