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34-2019 i Boxholm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