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34-2022 i Bräck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