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33928-2022 i Bräcke kommun har hittats 4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