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3284-2022 i Bräck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