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avverkningsamälan A 3029-2023 i Bräcke kommun. Denna avverkningsanmälan inkom 2023-01-19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