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avverkningsamälan A 5380-2022 i Bräcke kommun. Denna avverkningsanmälan inkom 2022-02-02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6984230, E 567931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