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42-2020 i Bräcke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