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1-2023 i Bräck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