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24826-2023 i Bräcke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