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29943-2023 i Bräcke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