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2-2023 i Bräcke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