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79-2020 i Bräcke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