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kandelabersvamp (CR), gräddporing (VU), knärot (VU, §8), dofttaggsvamp (NT), garnlav (NT), hornvaxskinn (NT), kådvaxskinn (NT), nordtagging (NT), vedtrappmossa (NT), blåmossa (S), grönpyrola (S), gullgröppa (S), kattfotslav (S), kornknutmossa (S), stor revmoss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