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kandelabersvamp (CR), gräddporing (VU), knärot (VU, §8), dofttaggsvamp (NT), garnlav (NT), hornvaxskinn (NT), kådvaxskinn (NT), nordtagging (NT), vedtrappmossa (NT), blåmossa (S), grönpyrola (S), gullgröppa (S), kattfotslav (S), kornknutmossa (S), stor revmossa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