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01-2022 i Dals-Ed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