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58-2020 i Degerfor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