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898-2022 i E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