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77-2018 i Ed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