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231-2019 i Eker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