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1-2022 i E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