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8963-2018 i Enköping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