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31-2019 i Fager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