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35-2022 i Fager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