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32-2022 i Fager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