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200-2020 i Falkenber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