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47-2022 i Falu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