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66339-2018 i Falu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