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793-2020 i F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