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33-2019 i Fl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