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93-2020 i F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