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793-2020 i Flen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