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Kilkojan i Bergs kommun</w:t>
      </w:r>
    </w:p>
    <w:p>
      <w:r>
        <w:t>Detta klagomål behandlar höga naturvärden i avverkningsanmälan Kilkojan i Bergs kommun som inkom 2026-07-17 och omfattar 162,6 ha.</w:t>
      </w:r>
    </w:p>
    <w:p>
      <w:pPr>
        <w:pStyle w:val="Caption"/>
      </w:pPr>
      <w:r>
        <w:drawing>
          <wp:inline xmlns:a="http://schemas.openxmlformats.org/drawingml/2006/main" xmlns:pic="http://schemas.openxmlformats.org/drawingml/2006/picture">
            <wp:extent cx="5486400" cy="5544846"/>
            <wp:docPr id="1" name="Picture 1"/>
            <wp:cNvGraphicFramePr>
              <a:graphicFrameLocks noChangeAspect="1"/>
            </wp:cNvGraphicFramePr>
            <a:graphic>
              <a:graphicData uri="http://schemas.openxmlformats.org/drawingml/2006/picture">
                <pic:pic>
                  <pic:nvPicPr>
                    <pic:cNvPr id="0" name="Kilkojan karta.png"/>
                    <pic:cNvPicPr/>
                  </pic:nvPicPr>
                  <pic:blipFill>
                    <a:blip r:embed="rId16"/>
                    <a:stretch>
                      <a:fillRect/>
                    </a:stretch>
                  </pic:blipFill>
                  <pic:spPr>
                    <a:xfrm>
                      <a:off x="0" y="0"/>
                      <a:ext cx="5486400" cy="55448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6924345, E 465530 i SWEREF 99 TM.</w:t>
      </w:r>
    </w:p>
    <w:p>
      <w:r>
        <w:t>I avverkningsanmälan finns fynd av 19 naturvårdsarter, varav 19 är rödlistade, 2 är fridlysta och 12 är typiska (T): doftticka (VU, T, §8), fläckporing (VU, T), garnlav (VU, T), gräddporing (VU, T), blanksvart spiklav (NT), blågrå svartspik (NT), dvärgbägarlav (NT, T), knottrig blåslav (NT, T), kolflarnlav (NT, T), kortskaftad ärgspik (NT), lunglav (NT, T), mörk kolflarnlav (NT), nordtagging (NT), skrovellav (NT, T), tretåig hackspett (NT, T, §4), vedflamlav (NT), vedtrappmossa (NT, T), violettgrå tagellav (NT, T) och vitplätt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