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Njuorokvárátj i Arvidsjaurs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