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Tjakttjavárrie i Arvidsjaur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