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Björnideforsen C i Arvidsjaurs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