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Tjakttjavárrie i Arvidsjaurs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